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4B4A7" w14:textId="05D33141" w:rsidR="00B922A4" w:rsidRDefault="00B922A4" w:rsidP="00B922A4">
      <w:pPr>
        <w:pStyle w:val="NormalWeb"/>
        <w:spacing w:before="0" w:beforeAutospacing="0" w:after="0" w:afterAutospacing="0" w:line="432" w:lineRule="atLeast"/>
        <w:jc w:val="center"/>
        <w:rPr>
          <w:rFonts w:asciiTheme="minorHAnsi" w:hAnsiTheme="minorHAnsi" w:cstheme="minorHAnsi"/>
          <w:b/>
          <w:bCs/>
          <w:sz w:val="32"/>
        </w:rPr>
      </w:pPr>
    </w:p>
    <w:p w14:paraId="35032ED9" w14:textId="77777777" w:rsidR="00F81BD5" w:rsidRDefault="00F81BD5" w:rsidP="00B922A4">
      <w:pPr>
        <w:pStyle w:val="NormalWeb"/>
        <w:spacing w:before="0" w:beforeAutospacing="0" w:after="0" w:afterAutospacing="0" w:line="432" w:lineRule="atLeas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27F0C0C1" w14:textId="0B722507" w:rsidR="00B922A4" w:rsidRPr="00F81BD5" w:rsidRDefault="00B922A4" w:rsidP="00B922A4">
      <w:pPr>
        <w:pStyle w:val="NormalWeb"/>
        <w:spacing w:before="0" w:beforeAutospacing="0" w:after="0" w:afterAutospacing="0" w:line="432" w:lineRule="atLeast"/>
        <w:jc w:val="center"/>
        <w:rPr>
          <w:rFonts w:asciiTheme="minorHAnsi" w:hAnsiTheme="minorHAnsi" w:cstheme="minorHAnsi"/>
          <w:b/>
          <w:bCs/>
          <w:color w:val="333333"/>
          <w:sz w:val="32"/>
          <w:szCs w:val="32"/>
        </w:rPr>
      </w:pPr>
      <w:r w:rsidRPr="00F81BD5">
        <w:rPr>
          <w:rFonts w:asciiTheme="minorHAnsi" w:hAnsiTheme="minorHAnsi" w:cstheme="minorHAnsi"/>
          <w:b/>
          <w:bCs/>
          <w:sz w:val="32"/>
          <w:szCs w:val="32"/>
        </w:rPr>
        <w:t>Exposed Concrete Maintenance/Care Schedule</w:t>
      </w:r>
    </w:p>
    <w:p w14:paraId="25E12961" w14:textId="77777777" w:rsidR="00B922A4" w:rsidRPr="00F81BD5" w:rsidRDefault="00B922A4" w:rsidP="00B922A4">
      <w:pPr>
        <w:pStyle w:val="NormalWeb"/>
        <w:spacing w:before="0" w:beforeAutospacing="0" w:after="0" w:afterAutospacing="0" w:line="432" w:lineRule="atLeast"/>
        <w:rPr>
          <w:rFonts w:asciiTheme="minorHAnsi" w:hAnsiTheme="minorHAnsi" w:cstheme="minorHAnsi"/>
          <w:color w:val="333333"/>
          <w:sz w:val="24"/>
          <w:szCs w:val="24"/>
        </w:rPr>
      </w:pPr>
    </w:p>
    <w:p w14:paraId="5A1F6881" w14:textId="3EAC50D5" w:rsidR="00B922A4" w:rsidRPr="00F81BD5" w:rsidRDefault="00B922A4" w:rsidP="00B922A4">
      <w:pPr>
        <w:pStyle w:val="NormalWeb"/>
        <w:spacing w:before="0" w:beforeAutospacing="0" w:after="0" w:afterAutospacing="0" w:line="432" w:lineRule="atLeast"/>
        <w:rPr>
          <w:rFonts w:asciiTheme="minorHAnsi" w:hAnsiTheme="minorHAnsi" w:cstheme="minorHAnsi"/>
          <w:color w:val="333333"/>
          <w:sz w:val="24"/>
          <w:szCs w:val="24"/>
        </w:rPr>
      </w:pPr>
      <w:r w:rsidRPr="00F81BD5">
        <w:rPr>
          <w:rFonts w:asciiTheme="minorHAnsi" w:hAnsiTheme="minorHAnsi" w:cstheme="minorHAnsi"/>
          <w:color w:val="333333"/>
          <w:sz w:val="24"/>
          <w:szCs w:val="24"/>
        </w:rPr>
        <w:t xml:space="preserve">There are </w:t>
      </w:r>
      <w:r w:rsidRPr="00F81BD5">
        <w:rPr>
          <w:rFonts w:asciiTheme="minorHAnsi" w:hAnsiTheme="minorHAnsi" w:cstheme="minorHAnsi"/>
          <w:color w:val="333333"/>
          <w:sz w:val="24"/>
          <w:szCs w:val="24"/>
        </w:rPr>
        <w:t>several</w:t>
      </w:r>
      <w:r w:rsidRPr="00F81BD5">
        <w:rPr>
          <w:rFonts w:asciiTheme="minorHAnsi" w:hAnsiTheme="minorHAnsi" w:cstheme="minorHAnsi"/>
          <w:color w:val="333333"/>
          <w:sz w:val="24"/>
          <w:szCs w:val="24"/>
        </w:rPr>
        <w:t xml:space="preserve"> different surfaces that can </w:t>
      </w:r>
      <w:r w:rsidRPr="00F81BD5">
        <w:rPr>
          <w:rFonts w:asciiTheme="minorHAnsi" w:hAnsiTheme="minorHAnsi" w:cstheme="minorHAnsi"/>
          <w:color w:val="333333"/>
          <w:sz w:val="24"/>
          <w:szCs w:val="24"/>
        </w:rPr>
        <w:t>be classified</w:t>
      </w:r>
      <w:r w:rsidRPr="00F81BD5">
        <w:rPr>
          <w:rFonts w:asciiTheme="minorHAnsi" w:hAnsiTheme="minorHAnsi" w:cstheme="minorHAnsi"/>
          <w:color w:val="333333"/>
          <w:sz w:val="24"/>
          <w:szCs w:val="24"/>
        </w:rPr>
        <w:t xml:space="preserve"> as an “Exposed Concrete” finish. Some of these </w:t>
      </w:r>
      <w:r w:rsidRPr="00F81BD5">
        <w:rPr>
          <w:rFonts w:asciiTheme="minorHAnsi" w:hAnsiTheme="minorHAnsi" w:cstheme="minorHAnsi"/>
          <w:color w:val="333333"/>
          <w:sz w:val="24"/>
          <w:szCs w:val="24"/>
        </w:rPr>
        <w:t>are Revealed</w:t>
      </w:r>
      <w:r w:rsidRPr="00F81BD5">
        <w:rPr>
          <w:rFonts w:asciiTheme="minorHAnsi" w:hAnsiTheme="minorHAnsi" w:cstheme="minorHAnsi"/>
          <w:color w:val="333333"/>
          <w:sz w:val="24"/>
          <w:szCs w:val="24"/>
        </w:rPr>
        <w:t xml:space="preserve">, Sandscape, and Exposed Aggregate. </w:t>
      </w:r>
    </w:p>
    <w:p w14:paraId="01F90624" w14:textId="77777777" w:rsidR="00B922A4" w:rsidRPr="00F81BD5" w:rsidRDefault="00B922A4" w:rsidP="00B922A4">
      <w:pPr>
        <w:pStyle w:val="NormalWeb"/>
        <w:spacing w:before="0" w:beforeAutospacing="0" w:after="0" w:afterAutospacing="0" w:line="432" w:lineRule="atLeast"/>
        <w:rPr>
          <w:rFonts w:asciiTheme="minorHAnsi" w:hAnsiTheme="minorHAnsi" w:cstheme="minorHAnsi"/>
          <w:color w:val="333333"/>
          <w:sz w:val="24"/>
          <w:szCs w:val="24"/>
        </w:rPr>
      </w:pPr>
      <w:r w:rsidRPr="00F81BD5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</w:p>
    <w:p w14:paraId="496D4E6C" w14:textId="4DC175A8" w:rsidR="00B922A4" w:rsidRPr="00F81BD5" w:rsidRDefault="00B922A4" w:rsidP="00B922A4">
      <w:pPr>
        <w:pStyle w:val="NormalWeb"/>
        <w:spacing w:before="0" w:beforeAutospacing="0" w:after="360" w:afterAutospacing="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F81BD5">
        <w:rPr>
          <w:rFonts w:asciiTheme="minorHAnsi" w:hAnsiTheme="minorHAnsi" w:cstheme="minorHAnsi"/>
          <w:b/>
          <w:bCs/>
          <w:color w:val="333333"/>
          <w:sz w:val="24"/>
          <w:szCs w:val="24"/>
        </w:rPr>
        <w:t xml:space="preserve">Daily cleaning and maintenance: </w:t>
      </w:r>
      <w:r w:rsidRPr="00F81BD5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Keep the surface </w:t>
      </w:r>
      <w:r w:rsidR="00F81BD5" w:rsidRPr="00F81BD5">
        <w:rPr>
          <w:rFonts w:asciiTheme="minorHAnsi" w:eastAsia="Times New Roman" w:hAnsiTheme="minorHAnsi" w:cstheme="minorHAnsi"/>
          <w:color w:val="222222"/>
          <w:sz w:val="24"/>
          <w:szCs w:val="24"/>
        </w:rPr>
        <w:t>debris-free</w:t>
      </w:r>
      <w:r w:rsidRPr="00F81BD5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using a broom, leaf blower, or rinsing with water. Don't allow debris to sit for long </w:t>
      </w:r>
      <w:r w:rsidR="00F81BD5" w:rsidRPr="00F81BD5">
        <w:rPr>
          <w:rFonts w:asciiTheme="minorHAnsi" w:eastAsia="Times New Roman" w:hAnsiTheme="minorHAnsi" w:cstheme="minorHAnsi"/>
          <w:color w:val="222222"/>
          <w:sz w:val="24"/>
          <w:szCs w:val="24"/>
        </w:rPr>
        <w:t>periods</w:t>
      </w:r>
      <w:r w:rsidRPr="00F81BD5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on an area of the surface. There are </w:t>
      </w:r>
      <w:r w:rsidR="00F81BD5" w:rsidRPr="00F81BD5">
        <w:rPr>
          <w:rFonts w:asciiTheme="minorHAnsi" w:eastAsia="Times New Roman" w:hAnsiTheme="minorHAnsi" w:cstheme="minorHAnsi"/>
          <w:color w:val="222222"/>
          <w:sz w:val="24"/>
          <w:szCs w:val="24"/>
        </w:rPr>
        <w:t>various</w:t>
      </w:r>
      <w:r w:rsidRPr="00F81BD5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ways to remove stubborn stains</w:t>
      </w:r>
      <w:r w:rsidR="00F81BD5" w:rsidRPr="00F81BD5">
        <w:rPr>
          <w:rFonts w:asciiTheme="minorHAnsi" w:eastAsia="Times New Roman" w:hAnsiTheme="minorHAnsi" w:cstheme="minorHAnsi"/>
          <w:color w:val="222222"/>
          <w:sz w:val="24"/>
          <w:szCs w:val="24"/>
        </w:rPr>
        <w:t>,</w:t>
      </w:r>
      <w:r w:rsidRPr="00F81BD5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such as dirt, tire marks, leaf stains, and grease spots. In these cases, water may not be enough</w:t>
      </w:r>
      <w:r w:rsidR="00F81BD5" w:rsidRPr="00F81BD5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, and stronger cleaning chemicals or </w:t>
      </w:r>
      <w:r w:rsidRPr="00F81BD5">
        <w:rPr>
          <w:rFonts w:asciiTheme="minorHAnsi" w:eastAsia="Times New Roman" w:hAnsiTheme="minorHAnsi" w:cstheme="minorHAnsi"/>
          <w:color w:val="222222"/>
          <w:sz w:val="24"/>
          <w:szCs w:val="24"/>
        </w:rPr>
        <w:t>power washing and scrubbing may be required.</w:t>
      </w:r>
    </w:p>
    <w:p w14:paraId="016659AF" w14:textId="44059748" w:rsidR="00B922A4" w:rsidRPr="00F81BD5" w:rsidRDefault="00B922A4" w:rsidP="00B922A4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3E4055"/>
          <w:sz w:val="24"/>
          <w:szCs w:val="24"/>
        </w:rPr>
      </w:pPr>
      <w:r w:rsidRPr="00F81BD5">
        <w:rPr>
          <w:rFonts w:asciiTheme="minorHAnsi" w:hAnsiTheme="minorHAnsi" w:cstheme="minorHAnsi"/>
          <w:color w:val="3E4055"/>
          <w:sz w:val="24"/>
          <w:szCs w:val="24"/>
        </w:rPr>
        <w:t xml:space="preserve"> Use a neutral pH cleaning solution when cleaning the area. Neutral cleaners are designed to react only in solution with clean water, mixed </w:t>
      </w:r>
      <w:r w:rsidR="00F81BD5" w:rsidRPr="00F81BD5">
        <w:rPr>
          <w:rFonts w:asciiTheme="minorHAnsi" w:hAnsiTheme="minorHAnsi" w:cstheme="minorHAnsi"/>
          <w:color w:val="3E4055"/>
          <w:sz w:val="24"/>
          <w:szCs w:val="24"/>
        </w:rPr>
        <w:t>following</w:t>
      </w:r>
      <w:r w:rsidRPr="00F81BD5">
        <w:rPr>
          <w:rFonts w:asciiTheme="minorHAnsi" w:hAnsiTheme="minorHAnsi" w:cstheme="minorHAnsi"/>
          <w:color w:val="3E4055"/>
          <w:sz w:val="24"/>
          <w:szCs w:val="24"/>
        </w:rPr>
        <w:t xml:space="preserve"> the </w:t>
      </w:r>
      <w:r w:rsidR="00F81BD5" w:rsidRPr="00F81BD5">
        <w:rPr>
          <w:rFonts w:asciiTheme="minorHAnsi" w:hAnsiTheme="minorHAnsi" w:cstheme="minorHAnsi"/>
          <w:color w:val="3E4055"/>
          <w:sz w:val="24"/>
          <w:szCs w:val="24"/>
        </w:rPr>
        <w:t>manufacturer's</w:t>
      </w:r>
      <w:r w:rsidRPr="00F81BD5">
        <w:rPr>
          <w:rFonts w:asciiTheme="minorHAnsi" w:hAnsiTheme="minorHAnsi" w:cstheme="minorHAnsi"/>
          <w:color w:val="3E4055"/>
          <w:sz w:val="24"/>
          <w:szCs w:val="24"/>
        </w:rPr>
        <w:t xml:space="preserve"> instructions. Do not use all-purpose cleaners. All-purpose cleaners containing water-soluble inorganic or crystallizing salts, harmful alkali</w:t>
      </w:r>
      <w:r w:rsidR="00F81BD5" w:rsidRPr="00F81BD5">
        <w:rPr>
          <w:rFonts w:asciiTheme="minorHAnsi" w:hAnsiTheme="minorHAnsi" w:cstheme="minorHAnsi"/>
          <w:color w:val="3E4055"/>
          <w:sz w:val="24"/>
          <w:szCs w:val="24"/>
        </w:rPr>
        <w:t>,</w:t>
      </w:r>
      <w:r w:rsidRPr="00F81BD5">
        <w:rPr>
          <w:rFonts w:asciiTheme="minorHAnsi" w:hAnsiTheme="minorHAnsi" w:cstheme="minorHAnsi"/>
          <w:color w:val="3E4055"/>
          <w:sz w:val="24"/>
          <w:szCs w:val="24"/>
        </w:rPr>
        <w:t xml:space="preserve"> or acids can damage the area because of their </w:t>
      </w:r>
      <w:proofErr w:type="spellStart"/>
      <w:r w:rsidRPr="00F81BD5">
        <w:rPr>
          <w:rFonts w:asciiTheme="minorHAnsi" w:hAnsiTheme="minorHAnsi" w:cstheme="minorHAnsi"/>
          <w:color w:val="3E4055"/>
          <w:sz w:val="24"/>
          <w:szCs w:val="24"/>
        </w:rPr>
        <w:t>pH.</w:t>
      </w:r>
      <w:proofErr w:type="spellEnd"/>
      <w:r w:rsidRPr="00F81BD5">
        <w:rPr>
          <w:rFonts w:asciiTheme="minorHAnsi" w:hAnsiTheme="minorHAnsi" w:cstheme="minorHAnsi"/>
          <w:color w:val="3E4055"/>
          <w:sz w:val="24"/>
          <w:szCs w:val="24"/>
        </w:rPr>
        <w:t xml:space="preserve"> Also, avoid oil-based sweeping compounds as they can permanently discolor the finish.</w:t>
      </w:r>
    </w:p>
    <w:p w14:paraId="4E8B4DE3" w14:textId="18D17002" w:rsidR="00B922A4" w:rsidRPr="00F81BD5" w:rsidRDefault="00B922A4" w:rsidP="00B922A4">
      <w:pPr>
        <w:rPr>
          <w:rFonts w:eastAsia="Times New Roman" w:cstheme="minorHAnsi"/>
          <w:color w:val="222222"/>
          <w:sz w:val="24"/>
          <w:szCs w:val="24"/>
        </w:rPr>
      </w:pPr>
      <w:r w:rsidRPr="00F81BD5">
        <w:rPr>
          <w:rFonts w:eastAsia="Times New Roman" w:cstheme="minorHAnsi"/>
          <w:b/>
          <w:bCs/>
          <w:color w:val="222222"/>
          <w:sz w:val="24"/>
          <w:szCs w:val="24"/>
        </w:rPr>
        <w:t>Re-Sealing:</w:t>
      </w:r>
      <w:r w:rsidRPr="00F81BD5">
        <w:rPr>
          <w:rFonts w:eastAsia="Times New Roman" w:cstheme="minorHAnsi"/>
          <w:color w:val="222222"/>
          <w:sz w:val="24"/>
          <w:szCs w:val="24"/>
        </w:rPr>
        <w:t xml:space="preserve"> Periodic sealing is the best way to protect your concrete from moisture penetration, freeze-thaw conditions, de-icing chemicals, and abrasion. To protect </w:t>
      </w:r>
      <w:r w:rsidR="00F81BD5" w:rsidRPr="00F81BD5">
        <w:rPr>
          <w:rFonts w:eastAsia="Times New Roman" w:cstheme="minorHAnsi"/>
          <w:color w:val="222222"/>
          <w:sz w:val="24"/>
          <w:szCs w:val="24"/>
        </w:rPr>
        <w:t xml:space="preserve">the </w:t>
      </w:r>
      <w:r w:rsidRPr="00F81BD5">
        <w:rPr>
          <w:rFonts w:eastAsia="Times New Roman" w:cstheme="minorHAnsi"/>
          <w:color w:val="222222"/>
          <w:sz w:val="24"/>
          <w:szCs w:val="24"/>
        </w:rPr>
        <w:t>color and sheen of the exposed concrete surface, a sealer should be used to help prevent any color fading, etc. Ask your contractor to recommend the best sealer to use. Sealers should be applied every 2-5 years</w:t>
      </w:r>
      <w:r w:rsidR="00F81BD5" w:rsidRPr="00F81BD5">
        <w:rPr>
          <w:rFonts w:eastAsia="Times New Roman" w:cstheme="minorHAnsi"/>
          <w:color w:val="222222"/>
          <w:sz w:val="24"/>
          <w:szCs w:val="24"/>
        </w:rPr>
        <w:t>,</w:t>
      </w:r>
      <w:r w:rsidRPr="00F81BD5">
        <w:rPr>
          <w:rFonts w:eastAsia="Times New Roman" w:cstheme="minorHAnsi"/>
          <w:color w:val="222222"/>
          <w:sz w:val="24"/>
          <w:szCs w:val="24"/>
        </w:rPr>
        <w:t xml:space="preserve"> depending on wear. </w:t>
      </w:r>
    </w:p>
    <w:p w14:paraId="5137E9F6" w14:textId="77777777" w:rsidR="00B922A4" w:rsidRPr="00636EDA" w:rsidRDefault="00B922A4" w:rsidP="00B922A4">
      <w:pPr>
        <w:rPr>
          <w:rFonts w:ascii="Roboto" w:eastAsia="Times New Roman" w:hAnsi="Roboto" w:cs="Arial"/>
          <w:color w:val="222222"/>
          <w:sz w:val="24"/>
          <w:szCs w:val="24"/>
        </w:rPr>
      </w:pPr>
    </w:p>
    <w:p w14:paraId="72C41672" w14:textId="77777777" w:rsidR="00362EE3" w:rsidRPr="00636EDA" w:rsidRDefault="00362EE3" w:rsidP="00362EE3">
      <w:pPr>
        <w:rPr>
          <w:rFonts w:ascii="Roboto" w:eastAsia="Times New Roman" w:hAnsi="Roboto" w:cs="Arial"/>
          <w:color w:val="222222"/>
          <w:sz w:val="24"/>
          <w:szCs w:val="24"/>
        </w:rPr>
      </w:pPr>
    </w:p>
    <w:p w14:paraId="679E07ED" w14:textId="77777777" w:rsidR="00362EE3" w:rsidRPr="00636EDA" w:rsidRDefault="00362EE3" w:rsidP="00362EE3">
      <w:pPr>
        <w:rPr>
          <w:rFonts w:ascii="Roboto" w:eastAsia="Times New Roman" w:hAnsi="Roboto"/>
          <w:sz w:val="24"/>
          <w:szCs w:val="24"/>
        </w:rPr>
      </w:pPr>
    </w:p>
    <w:p w14:paraId="34A2FA52" w14:textId="77777777" w:rsidR="00362EE3" w:rsidRDefault="00362EE3" w:rsidP="00362EE3"/>
    <w:p w14:paraId="2291F38B" w14:textId="14198510" w:rsidR="00A060A3" w:rsidRPr="004B748F" w:rsidRDefault="00A060A3" w:rsidP="00362EE3">
      <w:pPr>
        <w:pStyle w:val="NormalWeb"/>
        <w:spacing w:after="360"/>
        <w:rPr>
          <w:rFonts w:asciiTheme="minorHAnsi" w:eastAsia="Times New Roman" w:hAnsiTheme="minorHAnsi" w:cstheme="minorHAnsi"/>
          <w:spacing w:val="6"/>
          <w:kern w:val="36"/>
          <w:sz w:val="24"/>
          <w:szCs w:val="24"/>
        </w:rPr>
      </w:pPr>
    </w:p>
    <w:sectPr w:rsidR="00A060A3" w:rsidRPr="004B748F" w:rsidSect="001B0061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D47A0" w14:textId="77777777" w:rsidR="002E36B6" w:rsidRDefault="002E36B6" w:rsidP="00B61A33">
      <w:pPr>
        <w:spacing w:after="0" w:line="240" w:lineRule="auto"/>
      </w:pPr>
      <w:r>
        <w:separator/>
      </w:r>
    </w:p>
  </w:endnote>
  <w:endnote w:type="continuationSeparator" w:id="0">
    <w:p w14:paraId="1D17EC8C" w14:textId="77777777" w:rsidR="002E36B6" w:rsidRDefault="002E36B6" w:rsidP="00B6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F395" w14:textId="77777777" w:rsidR="0010109F" w:rsidRPr="00853578" w:rsidRDefault="0010109F">
    <w:pPr>
      <w:pStyle w:val="Footer"/>
      <w:rPr>
        <w:rFonts w:ascii="Calibri" w:hAnsi="Calibri"/>
        <w:b/>
      </w:rPr>
    </w:pPr>
    <w:r w:rsidRPr="00853578">
      <w:rPr>
        <w:rFonts w:ascii="Calibri" w:hAnsi="Calibri"/>
        <w:b/>
      </w:rPr>
      <w:ptab w:relativeTo="margin" w:alignment="center" w:leader="none"/>
    </w:r>
    <w:r w:rsidRPr="00853578">
      <w:rPr>
        <w:rFonts w:ascii="Calibri" w:hAnsi="Calibri"/>
        <w:b/>
      </w:rPr>
      <w:t>www.concretearts.com</w:t>
    </w:r>
    <w:r w:rsidRPr="00853578">
      <w:rPr>
        <w:rFonts w:ascii="Calibri" w:hAnsi="Calibri"/>
        <w:b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EDEF1" w14:textId="77777777" w:rsidR="002E36B6" w:rsidRDefault="002E36B6" w:rsidP="00B61A33">
      <w:pPr>
        <w:spacing w:after="0" w:line="240" w:lineRule="auto"/>
      </w:pPr>
      <w:r>
        <w:separator/>
      </w:r>
    </w:p>
  </w:footnote>
  <w:footnote w:type="continuationSeparator" w:id="0">
    <w:p w14:paraId="5899EFD4" w14:textId="77777777" w:rsidR="002E36B6" w:rsidRDefault="002E36B6" w:rsidP="00B61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F390" w14:textId="0020EC3B" w:rsidR="0010109F" w:rsidRDefault="00E66243" w:rsidP="00B61A33">
    <w:pPr>
      <w:pStyle w:val="Header"/>
      <w:tabs>
        <w:tab w:val="left" w:pos="559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19173A4" wp14:editId="67297C3C">
          <wp:simplePos x="0" y="0"/>
          <wp:positionH relativeFrom="column">
            <wp:posOffset>-438150</wp:posOffset>
          </wp:positionH>
          <wp:positionV relativeFrom="paragraph">
            <wp:posOffset>-457200</wp:posOffset>
          </wp:positionV>
          <wp:extent cx="2514600" cy="1626272"/>
          <wp:effectExtent l="0" t="0" r="0" b="0"/>
          <wp:wrapNone/>
          <wp:docPr id="69664943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108" cy="1630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91F391" w14:textId="77777777" w:rsidR="0010109F" w:rsidRDefault="0010109F" w:rsidP="00B61A33">
    <w:pPr>
      <w:pStyle w:val="Header"/>
      <w:tabs>
        <w:tab w:val="left" w:pos="5595"/>
      </w:tabs>
    </w:pPr>
  </w:p>
  <w:p w14:paraId="2291F392" w14:textId="77777777" w:rsidR="0010109F" w:rsidRDefault="0010109F" w:rsidP="00B61A33">
    <w:pPr>
      <w:pStyle w:val="Header"/>
      <w:tabs>
        <w:tab w:val="left" w:pos="5595"/>
      </w:tabs>
    </w:pPr>
  </w:p>
  <w:p w14:paraId="2291F393" w14:textId="77777777" w:rsidR="0010109F" w:rsidRPr="00853578" w:rsidRDefault="0010109F" w:rsidP="00B61A33">
    <w:pPr>
      <w:pStyle w:val="Header"/>
      <w:tabs>
        <w:tab w:val="left" w:pos="5595"/>
      </w:tabs>
    </w:pPr>
    <w:r>
      <w:tab/>
    </w:r>
    <w:r>
      <w:tab/>
    </w:r>
    <w:r>
      <w:tab/>
    </w:r>
    <w:r w:rsidRPr="00B61A33">
      <w:rPr>
        <w:rFonts w:ascii="Papyrus" w:hAnsi="Papyrus"/>
        <w:sz w:val="18"/>
        <w:szCs w:val="18"/>
      </w:rPr>
      <w:t xml:space="preserve">575 </w:t>
    </w:r>
    <w:r>
      <w:rPr>
        <w:rFonts w:ascii="Papyrus" w:hAnsi="Papyrus"/>
        <w:sz w:val="18"/>
        <w:szCs w:val="18"/>
      </w:rPr>
      <w:t>Schommer Drive     Hudson, WI   54016</w:t>
    </w:r>
  </w:p>
  <w:p w14:paraId="2291F394" w14:textId="77777777" w:rsidR="0010109F" w:rsidRPr="00B61A33" w:rsidRDefault="0010109F" w:rsidP="001B0061">
    <w:pPr>
      <w:pStyle w:val="Header"/>
      <w:tabs>
        <w:tab w:val="clear" w:pos="4680"/>
        <w:tab w:val="left" w:pos="4500"/>
      </w:tabs>
      <w:rPr>
        <w:rFonts w:ascii="Papyrus" w:hAnsi="Papyrus"/>
        <w:sz w:val="18"/>
        <w:szCs w:val="18"/>
      </w:rPr>
    </w:pPr>
    <w:r>
      <w:rPr>
        <w:rFonts w:ascii="Papyrus" w:hAnsi="Papyrus"/>
        <w:sz w:val="18"/>
        <w:szCs w:val="18"/>
      </w:rPr>
      <w:tab/>
    </w:r>
    <w:r>
      <w:rPr>
        <w:rFonts w:ascii="Papyrus" w:hAnsi="Papyrus"/>
        <w:sz w:val="18"/>
        <w:szCs w:val="18"/>
      </w:rPr>
      <w:tab/>
      <w:t>WI: 715.386.8750     MN: 651.436.2525     Fax: 715.386.5600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E13EF"/>
    <w:multiLevelType w:val="multilevel"/>
    <w:tmpl w:val="D2686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70967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A33"/>
    <w:rsid w:val="00017691"/>
    <w:rsid w:val="00066B50"/>
    <w:rsid w:val="00090C3F"/>
    <w:rsid w:val="0010109F"/>
    <w:rsid w:val="00172BEC"/>
    <w:rsid w:val="00176AF8"/>
    <w:rsid w:val="001949CC"/>
    <w:rsid w:val="001B0061"/>
    <w:rsid w:val="001C5AE0"/>
    <w:rsid w:val="0022507B"/>
    <w:rsid w:val="002479F9"/>
    <w:rsid w:val="002B1B83"/>
    <w:rsid w:val="002C6BED"/>
    <w:rsid w:val="002E36B6"/>
    <w:rsid w:val="00362EE3"/>
    <w:rsid w:val="00422098"/>
    <w:rsid w:val="00432CF9"/>
    <w:rsid w:val="00476B11"/>
    <w:rsid w:val="004B748F"/>
    <w:rsid w:val="00537857"/>
    <w:rsid w:val="00635F9B"/>
    <w:rsid w:val="00665D74"/>
    <w:rsid w:val="006728B4"/>
    <w:rsid w:val="006B3453"/>
    <w:rsid w:val="00702C7B"/>
    <w:rsid w:val="00705C17"/>
    <w:rsid w:val="007A1661"/>
    <w:rsid w:val="007A7F6B"/>
    <w:rsid w:val="00802B81"/>
    <w:rsid w:val="00853578"/>
    <w:rsid w:val="008B111E"/>
    <w:rsid w:val="008C6AFA"/>
    <w:rsid w:val="00916A00"/>
    <w:rsid w:val="009B11D0"/>
    <w:rsid w:val="00A060A3"/>
    <w:rsid w:val="00AE0576"/>
    <w:rsid w:val="00AE0B4E"/>
    <w:rsid w:val="00B178FA"/>
    <w:rsid w:val="00B61A33"/>
    <w:rsid w:val="00B75087"/>
    <w:rsid w:val="00B922A4"/>
    <w:rsid w:val="00D255AD"/>
    <w:rsid w:val="00D25F31"/>
    <w:rsid w:val="00E456DD"/>
    <w:rsid w:val="00E66243"/>
    <w:rsid w:val="00E818F9"/>
    <w:rsid w:val="00EC7356"/>
    <w:rsid w:val="00EF07DF"/>
    <w:rsid w:val="00F05F01"/>
    <w:rsid w:val="00F54F8B"/>
    <w:rsid w:val="00F8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91F373"/>
  <w15:docId w15:val="{16A1B272-36D0-42AE-8F27-53FBA5D4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691"/>
  </w:style>
  <w:style w:type="paragraph" w:styleId="Heading1">
    <w:name w:val="heading 1"/>
    <w:basedOn w:val="Normal"/>
    <w:link w:val="Heading1Char"/>
    <w:uiPriority w:val="9"/>
    <w:qFormat/>
    <w:rsid w:val="001C5AE0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C5AE0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1C5AE0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1C5AE0"/>
    <w:pPr>
      <w:spacing w:before="100" w:beforeAutospacing="1" w:after="100" w:afterAutospacing="1" w:line="240" w:lineRule="auto"/>
      <w:outlineLvl w:val="4"/>
    </w:pPr>
    <w:rPr>
      <w:rFonts w:ascii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A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1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A33"/>
  </w:style>
  <w:style w:type="paragraph" w:styleId="Footer">
    <w:name w:val="footer"/>
    <w:basedOn w:val="Normal"/>
    <w:link w:val="FooterChar"/>
    <w:uiPriority w:val="99"/>
    <w:unhideWhenUsed/>
    <w:rsid w:val="00B61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A33"/>
  </w:style>
  <w:style w:type="table" w:styleId="TableGrid">
    <w:name w:val="Table Grid"/>
    <w:basedOn w:val="TableNormal"/>
    <w:uiPriority w:val="59"/>
    <w:rsid w:val="00B61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735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66B5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1C5AE0"/>
    <w:rPr>
      <w:rFonts w:ascii="Calibri" w:hAnsi="Calibri" w:cs="Calibri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5AE0"/>
    <w:rPr>
      <w:rFonts w:ascii="Calibri" w:hAnsi="Calibri" w:cs="Calibri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5AE0"/>
    <w:rPr>
      <w:rFonts w:ascii="Calibri" w:hAnsi="Calibri" w:cs="Calibri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5AE0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C5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9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420662EBD7145A1A63B3EEE025868" ma:contentTypeVersion="17" ma:contentTypeDescription="Create a new document." ma:contentTypeScope="" ma:versionID="b1699dfba4092501a4c9bfd504dc7e04">
  <xsd:schema xmlns:xsd="http://www.w3.org/2001/XMLSchema" xmlns:xs="http://www.w3.org/2001/XMLSchema" xmlns:p="http://schemas.microsoft.com/office/2006/metadata/properties" xmlns:ns2="e862dd1a-0218-470b-8401-8e9f44d4b1a8" xmlns:ns3="7af6105b-4381-4e71-920c-ecc173faa999" targetNamespace="http://schemas.microsoft.com/office/2006/metadata/properties" ma:root="true" ma:fieldsID="db98e93d91441bce3afc9a650f760cd1" ns2:_="" ns3:_="">
    <xsd:import namespace="e862dd1a-0218-470b-8401-8e9f44d4b1a8"/>
    <xsd:import namespace="7af6105b-4381-4e71-920c-ecc173faa9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2dd1a-0218-470b-8401-8e9f44d4b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6d08d90-1a49-449d-913b-8b7ef0c4a4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6105b-4381-4e71-920c-ecc173faa99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0c9ce76-a1d1-4bfd-9ac7-a7096ec2deab}" ma:internalName="TaxCatchAll" ma:showField="CatchAllData" ma:web="7af6105b-4381-4e71-920c-ecc173faa9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62dd1a-0218-470b-8401-8e9f44d4b1a8">
      <Terms xmlns="http://schemas.microsoft.com/office/infopath/2007/PartnerControls"/>
    </lcf76f155ced4ddcb4097134ff3c332f>
    <TaxCatchAll xmlns="7af6105b-4381-4e71-920c-ecc173faa9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D23BA-F4C7-4E39-AD9B-9932AF4BF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2dd1a-0218-470b-8401-8e9f44d4b1a8"/>
    <ds:schemaRef ds:uri="7af6105b-4381-4e71-920c-ecc173faa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880480-2D91-4BA8-8355-17FA0A015693}">
  <ds:schemaRefs>
    <ds:schemaRef ds:uri="http://schemas.microsoft.com/office/2006/metadata/properties"/>
    <ds:schemaRef ds:uri="http://schemas.microsoft.com/office/infopath/2007/PartnerControls"/>
    <ds:schemaRef ds:uri="e862dd1a-0218-470b-8401-8e9f44d4b1a8"/>
    <ds:schemaRef ds:uri="7af6105b-4381-4e71-920c-ecc173faa999"/>
  </ds:schemaRefs>
</ds:datastoreItem>
</file>

<file path=customXml/itemProps3.xml><?xml version="1.0" encoding="utf-8"?>
<ds:datastoreItem xmlns:ds="http://schemas.openxmlformats.org/officeDocument/2006/customXml" ds:itemID="{39D2A650-A96A-4ED2-9310-48FA4421E6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753342-40CA-47E4-B6E2-3B1E59B6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1244</Characters>
  <Application>Microsoft Office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Hunt</dc:creator>
  <cp:keywords/>
  <dc:description/>
  <cp:lastModifiedBy>Hailey Jones</cp:lastModifiedBy>
  <cp:revision>6</cp:revision>
  <cp:lastPrinted>2013-09-11T15:31:00Z</cp:lastPrinted>
  <dcterms:created xsi:type="dcterms:W3CDTF">2024-01-09T17:03:00Z</dcterms:created>
  <dcterms:modified xsi:type="dcterms:W3CDTF">2024-01-09T17:28:00Z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0x010100E19420662EBD7145A1A63B3EEE025868</vt:lpwstr>
  </property>
  <property fmtid="{D5CDD505-2E9C-101B-9397-08002B2CF9AE}" pid="3" name="Order">
    <vt:r8>3893500</vt:r8>
  </property>
  <property fmtid="{D5CDD505-2E9C-101B-9397-08002B2CF9AE}" pid="4" name="GrammarlyDocumentId">
    <vt:lpwstr>b2cb83c295859443c7bd26980954b52b0f834b590a6509082189203b29269592</vt:lpwstr>
  </property>
  <property fmtid="{D5CDD505-2E9C-101B-9397-08002B2CF9AE}" pid="5" name="MediaServiceImageTags">
    <vt:lpwstr/>
  </property>
</Properties>
</file>